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E9A86" w14:textId="0076A67F" w:rsidR="00CD574E" w:rsidRPr="00CD574E" w:rsidRDefault="00CD574E" w:rsidP="00CD574E">
      <w:pPr>
        <w:spacing w:after="0" w:line="240" w:lineRule="auto"/>
        <w:rPr>
          <w:rFonts w:ascii="Times New Roman" w:eastAsia="Times New Roman" w:hAnsi="Times New Roman" w:cs="Times New Roman"/>
          <w:b/>
          <w:color w:val="555555"/>
          <w:sz w:val="24"/>
          <w:szCs w:val="24"/>
        </w:rPr>
      </w:pPr>
      <w:bookmarkStart w:id="0" w:name="_GoBack"/>
      <w:bookmarkEnd w:id="0"/>
      <w:r w:rsidRPr="00CD574E">
        <w:rPr>
          <w:rFonts w:ascii="Times New Roman" w:eastAsia="Times New Roman" w:hAnsi="Times New Roman" w:cs="Times New Roman"/>
          <w:b/>
          <w:color w:val="555555"/>
          <w:sz w:val="24"/>
          <w:szCs w:val="24"/>
        </w:rPr>
        <w:t>Comparison of the simple moving average, weighted moving average, exponential smoothing, and linear regression analysis time series models</w:t>
      </w:r>
    </w:p>
    <w:p w14:paraId="62DE081D" w14:textId="77777777" w:rsidR="00CD574E" w:rsidRPr="00CD574E" w:rsidRDefault="00CD574E" w:rsidP="00CD574E">
      <w:pPr>
        <w:spacing w:after="0" w:line="240" w:lineRule="auto"/>
        <w:rPr>
          <w:rFonts w:ascii="Times New Roman" w:eastAsia="Times New Roman" w:hAnsi="Times New Roman" w:cs="Times New Roman"/>
          <w:b/>
          <w:color w:val="555555"/>
          <w:sz w:val="24"/>
          <w:szCs w:val="24"/>
        </w:rPr>
      </w:pPr>
    </w:p>
    <w:p w14:paraId="4ACABD27" w14:textId="7AEA204B" w:rsidR="00CD574E" w:rsidRPr="00CD574E" w:rsidRDefault="00CD574E" w:rsidP="00CD574E">
      <w:pPr>
        <w:spacing w:after="0" w:line="240" w:lineRule="auto"/>
        <w:rPr>
          <w:rFonts w:ascii="Times New Roman" w:eastAsia="Times New Roman" w:hAnsi="Times New Roman" w:cs="Times New Roman"/>
          <w:color w:val="555555"/>
          <w:sz w:val="24"/>
          <w:szCs w:val="24"/>
        </w:rPr>
      </w:pPr>
      <w:r w:rsidRPr="00CD574E">
        <w:rPr>
          <w:rFonts w:ascii="Times New Roman" w:eastAsia="Times New Roman" w:hAnsi="Times New Roman" w:cs="Times New Roman"/>
          <w:color w:val="555555"/>
          <w:sz w:val="24"/>
          <w:szCs w:val="24"/>
        </w:rPr>
        <w:t>A simple moving average is used to forecast values that are next in a time series basing on an average of fixed m numbers of the previous values. A weighted moving average is used whereby observations used to forecast are equally weighted i.e. product of price with a given weighting value and summing the values. Exponential smoothing is using a moving average that is exponentially weighted to smooth a time series. A linear regression analysis time series model is used to predict a future outcome based on response history (autoregressive dynamics) and transfer of dynamics from relevant predictors.</w:t>
      </w:r>
    </w:p>
    <w:p w14:paraId="02E5C7CC" w14:textId="77777777" w:rsidR="00CD574E" w:rsidRPr="00CD574E" w:rsidRDefault="00CD574E" w:rsidP="00CD574E">
      <w:pPr>
        <w:spacing w:after="0" w:line="240" w:lineRule="auto"/>
        <w:rPr>
          <w:rFonts w:ascii="Times New Roman" w:eastAsia="Times New Roman" w:hAnsi="Times New Roman" w:cs="Times New Roman"/>
          <w:color w:val="555555"/>
          <w:sz w:val="24"/>
          <w:szCs w:val="24"/>
        </w:rPr>
      </w:pPr>
    </w:p>
    <w:p w14:paraId="5EC75D07" w14:textId="442E9BF9" w:rsidR="00CD574E" w:rsidRPr="00CD574E" w:rsidRDefault="00CD574E" w:rsidP="00CD574E">
      <w:pPr>
        <w:spacing w:after="0" w:line="240" w:lineRule="auto"/>
        <w:rPr>
          <w:rFonts w:ascii="Times New Roman" w:eastAsia="Times New Roman" w:hAnsi="Times New Roman" w:cs="Times New Roman"/>
          <w:b/>
          <w:color w:val="555555"/>
          <w:sz w:val="24"/>
          <w:szCs w:val="24"/>
        </w:rPr>
      </w:pPr>
      <w:r w:rsidRPr="00CD574E">
        <w:rPr>
          <w:rFonts w:ascii="Times New Roman" w:eastAsia="Times New Roman" w:hAnsi="Times New Roman" w:cs="Times New Roman"/>
          <w:b/>
          <w:color w:val="555555"/>
          <w:sz w:val="24"/>
          <w:szCs w:val="24"/>
        </w:rPr>
        <w:t>Description of market research, panel consensus, historical analogy, and Delphi method qualitative forecasting techniques.</w:t>
      </w:r>
    </w:p>
    <w:p w14:paraId="4B228882" w14:textId="77777777" w:rsidR="00CD574E" w:rsidRPr="00CD574E" w:rsidRDefault="00CD574E" w:rsidP="00CD574E">
      <w:pPr>
        <w:spacing w:after="0" w:line="240" w:lineRule="auto"/>
        <w:rPr>
          <w:rFonts w:ascii="Times New Roman" w:eastAsia="Times New Roman" w:hAnsi="Times New Roman" w:cs="Times New Roman"/>
          <w:b/>
          <w:color w:val="555555"/>
          <w:sz w:val="24"/>
          <w:szCs w:val="24"/>
        </w:rPr>
      </w:pPr>
    </w:p>
    <w:p w14:paraId="2148C9E9" w14:textId="79F3C592" w:rsidR="00CD574E" w:rsidRPr="00CD574E" w:rsidRDefault="00CD574E" w:rsidP="00CD574E">
      <w:pPr>
        <w:spacing w:after="0" w:line="240" w:lineRule="auto"/>
        <w:rPr>
          <w:rFonts w:ascii="Times New Roman" w:eastAsia="Times New Roman" w:hAnsi="Times New Roman" w:cs="Times New Roman"/>
          <w:color w:val="555555"/>
          <w:sz w:val="24"/>
          <w:szCs w:val="24"/>
        </w:rPr>
      </w:pPr>
      <w:r w:rsidRPr="00CD574E">
        <w:rPr>
          <w:rFonts w:ascii="Times New Roman" w:eastAsia="Times New Roman" w:hAnsi="Times New Roman" w:cs="Times New Roman"/>
          <w:color w:val="555555"/>
          <w:sz w:val="24"/>
          <w:szCs w:val="24"/>
        </w:rPr>
        <w:t>Market research is collecting raw facts, analyzing and interpreting information from collected data about services or products in the market or to be offered in the market and about previous, current and potential consumers of the product or service. Panel consensus is whereby an estimate of a sale is arrived at by committee, experts or a group of people. Historical analogy is a forecasting technique of using history that is similar to current situation and predicting the future. Delphi method qualitative forecasting technique is whereby several rounds of questionnaires are sent to experts and the responses are totaled and used to forecast.</w:t>
      </w:r>
    </w:p>
    <w:p w14:paraId="0CFD17FD" w14:textId="77777777" w:rsidR="006470E3" w:rsidRDefault="006470E3"/>
    <w:sectPr w:rsidR="00647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E12E14"/>
    <w:multiLevelType w:val="multilevel"/>
    <w:tmpl w:val="F542A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WxNLEwtbQ0NDS3MDFS0lEKTi0uzszPAykwrAUAqxjL/iwAAAA="/>
  </w:docVars>
  <w:rsids>
    <w:rsidRoot w:val="00CD574E"/>
    <w:rsid w:val="0024643D"/>
    <w:rsid w:val="00264B53"/>
    <w:rsid w:val="005E38A9"/>
    <w:rsid w:val="006126E3"/>
    <w:rsid w:val="006470E3"/>
    <w:rsid w:val="00877C6E"/>
    <w:rsid w:val="008C4624"/>
    <w:rsid w:val="00A00FB1"/>
    <w:rsid w:val="00CD574E"/>
    <w:rsid w:val="00D16821"/>
    <w:rsid w:val="00FE5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5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74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74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Simon</cp:lastModifiedBy>
  <cp:revision>2</cp:revision>
  <dcterms:created xsi:type="dcterms:W3CDTF">2018-10-31T21:28:00Z</dcterms:created>
  <dcterms:modified xsi:type="dcterms:W3CDTF">2018-10-31T21:28:00Z</dcterms:modified>
</cp:coreProperties>
</file>